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EC" w:rsidRPr="00A07AEC" w:rsidRDefault="00A07AEC" w:rsidP="00A07AEC">
      <w:pPr>
        <w:rPr>
          <w:b/>
          <w:sz w:val="36"/>
          <w:szCs w:val="36"/>
        </w:rPr>
      </w:pPr>
      <w:r w:rsidRPr="00A07AEC">
        <w:rPr>
          <w:b/>
          <w:sz w:val="36"/>
          <w:szCs w:val="36"/>
        </w:rPr>
        <w:t xml:space="preserve">Viasea og </w:t>
      </w:r>
      <w:proofErr w:type="spellStart"/>
      <w:r w:rsidRPr="00A07AEC">
        <w:rPr>
          <w:b/>
          <w:sz w:val="36"/>
          <w:szCs w:val="36"/>
        </w:rPr>
        <w:t>Containerships</w:t>
      </w:r>
      <w:proofErr w:type="spellEnd"/>
      <w:r w:rsidRPr="00A07AEC">
        <w:rPr>
          <w:b/>
          <w:sz w:val="36"/>
          <w:szCs w:val="36"/>
        </w:rPr>
        <w:t xml:space="preserve"> samles </w:t>
      </w:r>
      <w:r>
        <w:rPr>
          <w:b/>
          <w:sz w:val="36"/>
          <w:szCs w:val="36"/>
        </w:rPr>
        <w:t xml:space="preserve">om en </w:t>
      </w:r>
      <w:r w:rsidRPr="00A07AEC">
        <w:rPr>
          <w:b/>
          <w:sz w:val="36"/>
          <w:szCs w:val="36"/>
        </w:rPr>
        <w:t>ny rute</w:t>
      </w:r>
    </w:p>
    <w:p w:rsidR="00A07AEC" w:rsidRPr="00793DDA" w:rsidRDefault="00A07AEC" w:rsidP="00A07AEC">
      <w:pPr>
        <w:rPr>
          <w:b/>
        </w:rPr>
      </w:pPr>
      <w:r w:rsidRPr="00793DDA">
        <w:rPr>
          <w:b/>
        </w:rPr>
        <w:t xml:space="preserve">Dette samarbeidet vil gjøre det mulig for de to rederiene å tilby, hva de mener, er markedets beste </w:t>
      </w:r>
      <w:proofErr w:type="spellStart"/>
      <w:r w:rsidRPr="00793DDA">
        <w:rPr>
          <w:b/>
        </w:rPr>
        <w:t>shortsea</w:t>
      </w:r>
      <w:proofErr w:type="spellEnd"/>
      <w:r w:rsidRPr="00793DDA">
        <w:rPr>
          <w:b/>
        </w:rPr>
        <w:t>-løsning mellom Norge, Polen og de baltiske landene.</w:t>
      </w:r>
    </w:p>
    <w:p w:rsidR="00430DBF" w:rsidRDefault="00A07AEC" w:rsidP="00430DBF">
      <w:r>
        <w:t>Ruten vil gå fast hver uke</w:t>
      </w:r>
      <w:r w:rsidR="00430DBF">
        <w:t xml:space="preserve"> og</w:t>
      </w:r>
      <w:r w:rsidR="00430DBF" w:rsidRPr="003E10AB">
        <w:t xml:space="preserve"> har start i Klaipeda</w:t>
      </w:r>
      <w:r w:rsidR="00E4474F">
        <w:t>.</w:t>
      </w:r>
      <w:r w:rsidR="00430DBF" w:rsidRPr="003E10AB">
        <w:t xml:space="preserve"> </w:t>
      </w:r>
      <w:r w:rsidR="00E4474F">
        <w:t>Videre</w:t>
      </w:r>
      <w:r w:rsidR="00430DBF">
        <w:t xml:space="preserve"> går turen</w:t>
      </w:r>
      <w:r w:rsidR="00430DBF" w:rsidRPr="003E10AB">
        <w:t xml:space="preserve"> til Gdynia, før båten ankommer Oslo klar til lossing.</w:t>
      </w:r>
      <w:r w:rsidR="00760626" w:rsidRPr="00760626">
        <w:t xml:space="preserve"> </w:t>
      </w:r>
      <w:r w:rsidR="00760626">
        <w:t>Den første avgangen fra Klaipeda finner sted 5. april 2018.</w:t>
      </w:r>
      <w:r w:rsidR="00430DBF" w:rsidRPr="003E10AB">
        <w:t xml:space="preserve"> Transittiden på denne ruten er kortere og mer forutsigbar enn de fleste andre </w:t>
      </w:r>
      <w:r w:rsidR="00430DBF">
        <w:t xml:space="preserve">fraktalternativer. </w:t>
      </w:r>
    </w:p>
    <w:p w:rsidR="00833870" w:rsidRDefault="002E5BE5" w:rsidP="00833870">
      <w:pPr>
        <w:pStyle w:val="Listeavsnitt"/>
        <w:numPr>
          <w:ilvl w:val="0"/>
          <w:numId w:val="1"/>
        </w:numPr>
      </w:pPr>
      <w:r>
        <w:t xml:space="preserve">Vi i </w:t>
      </w:r>
      <w:proofErr w:type="spellStart"/>
      <w:r>
        <w:t>C</w:t>
      </w:r>
      <w:r w:rsidR="00A07AEC">
        <w:t>ontainerships</w:t>
      </w:r>
      <w:proofErr w:type="spellEnd"/>
      <w:r w:rsidR="00A07AEC">
        <w:t xml:space="preserve"> har investert </w:t>
      </w:r>
      <w:r w:rsidR="00DA7FEF">
        <w:t>i</w:t>
      </w:r>
      <w:r w:rsidR="00A07AEC">
        <w:t xml:space="preserve"> sterk vekst med nye LNG-fartøy og lastebiler. </w:t>
      </w:r>
      <w:r>
        <w:t>Vårt</w:t>
      </w:r>
      <w:r w:rsidR="00A07AEC">
        <w:t xml:space="preserve"> andre foku</w:t>
      </w:r>
      <w:r>
        <w:t>s</w:t>
      </w:r>
      <w:r w:rsidR="00A07AEC">
        <w:t xml:space="preserve"> har vært å </w:t>
      </w:r>
      <w:r w:rsidR="00FB0E84">
        <w:t>starte</w:t>
      </w:r>
      <w:r w:rsidR="00A07AEC">
        <w:t xml:space="preserve"> nye tjenester i </w:t>
      </w:r>
      <w:r w:rsidR="003F2B2C">
        <w:t>vårt</w:t>
      </w:r>
      <w:r w:rsidR="00A07AEC">
        <w:t xml:space="preserve"> største markedsområde i Baltikum. Å </w:t>
      </w:r>
      <w:r w:rsidR="00FB0E84">
        <w:t>starte</w:t>
      </w:r>
      <w:r w:rsidR="00A07AEC">
        <w:t xml:space="preserve"> en ny tjeneste i Norge med en sterk spiller som Viasea gjør det mulig for oss å tilby konkurransedyktig løsning</w:t>
      </w:r>
      <w:r w:rsidR="003F2B2C">
        <w:t>er</w:t>
      </w:r>
      <w:r w:rsidR="00A07AEC">
        <w:t xml:space="preserve"> til våre kunde</w:t>
      </w:r>
      <w:r w:rsidR="00FB0E84">
        <w:t>r</w:t>
      </w:r>
      <w:r w:rsidR="003F2B2C">
        <w:t>,</w:t>
      </w:r>
      <w:r w:rsidR="00A07AEC">
        <w:t xml:space="preserve"> </w:t>
      </w:r>
      <w:r w:rsidR="005F0214">
        <w:t>samt å</w:t>
      </w:r>
      <w:r w:rsidR="00A07AEC">
        <w:t xml:space="preserve"> øke veksten</w:t>
      </w:r>
      <w:r w:rsidR="005F0214">
        <w:t xml:space="preserve"> vår</w:t>
      </w:r>
      <w:r w:rsidR="00A07AEC">
        <w:t xml:space="preserve">, sier Kari-Pekka </w:t>
      </w:r>
      <w:proofErr w:type="spellStart"/>
      <w:r w:rsidR="00A07AEC">
        <w:t>Laaksonen</w:t>
      </w:r>
      <w:proofErr w:type="spellEnd"/>
      <w:r w:rsidR="00A07AEC">
        <w:t xml:space="preserve">, konsernsjef </w:t>
      </w:r>
      <w:r w:rsidR="00793DDA">
        <w:t>i</w:t>
      </w:r>
      <w:r w:rsidR="00A07AEC">
        <w:t xml:space="preserve"> </w:t>
      </w:r>
      <w:proofErr w:type="spellStart"/>
      <w:r w:rsidR="00A07AEC">
        <w:t>Containerships</w:t>
      </w:r>
      <w:proofErr w:type="spellEnd"/>
      <w:r w:rsidR="00A07AEC">
        <w:t xml:space="preserve"> </w:t>
      </w:r>
      <w:proofErr w:type="spellStart"/>
      <w:r w:rsidR="00A07AEC">
        <w:t>plc</w:t>
      </w:r>
      <w:proofErr w:type="spellEnd"/>
      <w:r w:rsidR="00A07AEC">
        <w:t>.</w:t>
      </w:r>
    </w:p>
    <w:p w:rsidR="00A07AEC" w:rsidRDefault="00A07AEC" w:rsidP="00A07AEC">
      <w:proofErr w:type="spellStart"/>
      <w:r>
        <w:t>Containerships</w:t>
      </w:r>
      <w:proofErr w:type="spellEnd"/>
      <w:r>
        <w:t xml:space="preserve"> og Viasea er begge dedikerte </w:t>
      </w:r>
      <w:proofErr w:type="spellStart"/>
      <w:r>
        <w:t>shortsea</w:t>
      </w:r>
      <w:proofErr w:type="spellEnd"/>
      <w:r>
        <w:t>-operatører som fokuserer på dør</w:t>
      </w:r>
      <w:r w:rsidR="00430DBF">
        <w:t xml:space="preserve"> til </w:t>
      </w:r>
      <w:r>
        <w:t xml:space="preserve">dørtjenester i Europa, innenfor hvert av sine segmenter og områder. Ambisjonen om å utvikle sine tjenester i nye regioner er hovedårsaken til dette samarbeidet. </w:t>
      </w:r>
      <w:proofErr w:type="spellStart"/>
      <w:r w:rsidR="00BD3CEE">
        <w:t>Containerships</w:t>
      </w:r>
      <w:proofErr w:type="spellEnd"/>
      <w:r>
        <w:t xml:space="preserve"> er sterke i Østersjøen, mens Viasea hovedsakelig forbinder Storbritannia og </w:t>
      </w:r>
      <w:r w:rsidR="0024600A">
        <w:t>E</w:t>
      </w:r>
      <w:r>
        <w:t>uropa med Norge</w:t>
      </w:r>
      <w:r w:rsidR="005F0214">
        <w:t>.</w:t>
      </w:r>
    </w:p>
    <w:p w:rsidR="00A07AEC" w:rsidRDefault="00A07AEC" w:rsidP="00E850AD">
      <w:pPr>
        <w:pStyle w:val="Listeavsnitt"/>
        <w:numPr>
          <w:ilvl w:val="0"/>
          <w:numId w:val="1"/>
        </w:numPr>
      </w:pPr>
      <w:r>
        <w:t xml:space="preserve">Vi </w:t>
      </w:r>
      <w:r w:rsidR="003F2B2C">
        <w:t xml:space="preserve">gleder oss til </w:t>
      </w:r>
      <w:r>
        <w:t>å starte vårt samarbeid med Viasea</w:t>
      </w:r>
      <w:r w:rsidR="003F2B2C">
        <w:t>. Som selskaper, er vi svært like</w:t>
      </w:r>
      <w:r>
        <w:t xml:space="preserve"> når det gjelder tilnærming og serviceambisjon. Vi er veldig glade for å legge det norske markedet til våre tradisjonelle områder som Finland, Russland, Baltikum og Polen har vært de siste 50 årene, sier Kari-Pekka Laaksonen</w:t>
      </w:r>
      <w:r w:rsidR="00793DDA">
        <w:t>.</w:t>
      </w:r>
    </w:p>
    <w:p w:rsidR="00421E84" w:rsidRDefault="00421E84" w:rsidP="00421E84">
      <w:pPr>
        <w:pStyle w:val="Listeavsnitt"/>
      </w:pPr>
    </w:p>
    <w:p w:rsidR="00833870" w:rsidRDefault="00A07AEC" w:rsidP="00833870">
      <w:pPr>
        <w:pStyle w:val="Listeavsnitt"/>
        <w:numPr>
          <w:ilvl w:val="0"/>
          <w:numId w:val="1"/>
        </w:numPr>
      </w:pPr>
      <w:r>
        <w:t xml:space="preserve">Selv om våre selskaper er forskjellige når det gjelder størrelse og alder, er vi ganske like i hvilke tjenester vi tilbyr. Begge selskapene fokuserer utelukkende på </w:t>
      </w:r>
      <w:proofErr w:type="spellStart"/>
      <w:r>
        <w:t>shortsea</w:t>
      </w:r>
      <w:proofErr w:type="spellEnd"/>
      <w:r>
        <w:t xml:space="preserve">-markedet - med sikte på regelmessighet og pålitelighet. Ved å kombinere våre styrker og eksisterende nettverk kan vi tilby en nytt alternativ for våre kunder, samt åpne opp for nye muligheter, sier Morten Pettersen, </w:t>
      </w:r>
      <w:proofErr w:type="spellStart"/>
      <w:r w:rsidR="00793DDA">
        <w:t>Managing</w:t>
      </w:r>
      <w:proofErr w:type="spellEnd"/>
      <w:r w:rsidR="00793DDA">
        <w:t xml:space="preserve"> </w:t>
      </w:r>
      <w:proofErr w:type="spellStart"/>
      <w:r w:rsidR="00793DDA">
        <w:t>Director</w:t>
      </w:r>
      <w:proofErr w:type="spellEnd"/>
      <w:r>
        <w:t xml:space="preserve"> i Viasea.</w:t>
      </w:r>
    </w:p>
    <w:p w:rsidR="005F0214" w:rsidRPr="005F0214" w:rsidRDefault="001D16E3" w:rsidP="00A07AEC">
      <w:r w:rsidRPr="003E10AB">
        <w:t>Det å frakte gods sjøveien har vist seg å være rimeligere og mer miljøvennlig sammenlignet med andre former for transport</w:t>
      </w:r>
      <w:r w:rsidR="00DA7FEF">
        <w:t>.</w:t>
      </w:r>
      <w:r w:rsidRPr="003E10AB">
        <w:t xml:space="preserve"> En stor mengde varer flyttes fra Baltikum til Norge</w:t>
      </w:r>
      <w:r w:rsidR="005F0214">
        <w:t>, og s</w:t>
      </w:r>
      <w:r w:rsidRPr="003E10AB">
        <w:t xml:space="preserve">elskaper som velger sjøfrakt, viser villighet til å </w:t>
      </w:r>
      <w:r w:rsidR="00C36BBF">
        <w:t>gå</w:t>
      </w:r>
      <w:r w:rsidRPr="003E10AB">
        <w:t xml:space="preserve"> mot en mer miljøvennlig retning.</w:t>
      </w:r>
    </w:p>
    <w:p w:rsidR="005F0214" w:rsidRDefault="005F0214" w:rsidP="00A07AEC">
      <w:pPr>
        <w:rPr>
          <w:sz w:val="18"/>
          <w:szCs w:val="18"/>
          <w:u w:val="single"/>
        </w:rPr>
      </w:pPr>
    </w:p>
    <w:p w:rsidR="001D16E3" w:rsidRPr="00793DDA" w:rsidRDefault="00A07AEC" w:rsidP="00A07AEC">
      <w:pPr>
        <w:rPr>
          <w:sz w:val="18"/>
          <w:szCs w:val="18"/>
        </w:rPr>
      </w:pPr>
      <w:r w:rsidRPr="00793DDA">
        <w:rPr>
          <w:sz w:val="18"/>
          <w:szCs w:val="18"/>
          <w:u w:val="single"/>
        </w:rPr>
        <w:t xml:space="preserve">Om </w:t>
      </w:r>
      <w:proofErr w:type="spellStart"/>
      <w:r w:rsidRPr="00793DDA">
        <w:rPr>
          <w:sz w:val="18"/>
          <w:szCs w:val="18"/>
          <w:u w:val="single"/>
        </w:rPr>
        <w:t>Containerships</w:t>
      </w:r>
      <w:proofErr w:type="spellEnd"/>
      <w:r w:rsidRPr="00793DDA">
        <w:rPr>
          <w:sz w:val="18"/>
          <w:szCs w:val="18"/>
          <w:u w:val="single"/>
        </w:rPr>
        <w:t>;</w:t>
      </w:r>
      <w:r w:rsidR="00833870">
        <w:br/>
      </w:r>
      <w:proofErr w:type="spellStart"/>
      <w:r w:rsidRPr="00793DDA">
        <w:rPr>
          <w:sz w:val="18"/>
          <w:szCs w:val="18"/>
        </w:rPr>
        <w:t>Containerships</w:t>
      </w:r>
      <w:proofErr w:type="spellEnd"/>
      <w:r w:rsidRPr="00793DDA">
        <w:rPr>
          <w:sz w:val="18"/>
          <w:szCs w:val="18"/>
        </w:rPr>
        <w:t xml:space="preserve"> er et fullservice logistikkselskap som sørger for trygg, rask og miljøvennlig dør</w:t>
      </w:r>
      <w:r w:rsidR="001D16E3" w:rsidRPr="00793DDA">
        <w:rPr>
          <w:sz w:val="18"/>
          <w:szCs w:val="18"/>
        </w:rPr>
        <w:t xml:space="preserve"> til </w:t>
      </w:r>
      <w:r w:rsidRPr="00793DDA">
        <w:rPr>
          <w:sz w:val="18"/>
          <w:szCs w:val="18"/>
        </w:rPr>
        <w:t>dør containertransport i Østersjøen, Nordsjøen og Middelhavet. De tilbyr både standard og tilpassede containere og en komplett dekning av logistikkløsninger</w:t>
      </w:r>
      <w:r w:rsidR="001D16E3" w:rsidRPr="00793DDA">
        <w:rPr>
          <w:sz w:val="18"/>
          <w:szCs w:val="18"/>
        </w:rPr>
        <w:t xml:space="preserve">. </w:t>
      </w:r>
    </w:p>
    <w:p w:rsidR="00A07AEC" w:rsidRPr="00793DDA" w:rsidRDefault="00A07AEC" w:rsidP="00A07AEC">
      <w:pPr>
        <w:rPr>
          <w:sz w:val="18"/>
          <w:szCs w:val="18"/>
        </w:rPr>
      </w:pPr>
      <w:r w:rsidRPr="00793DDA">
        <w:rPr>
          <w:sz w:val="18"/>
          <w:szCs w:val="18"/>
        </w:rPr>
        <w:t>Deres forretningsfokus er Baltikum, hvor de er en av de ledende industriselskapene. I begynnelsen av 2010-</w:t>
      </w:r>
      <w:r w:rsidR="001D16E3" w:rsidRPr="00793DDA">
        <w:rPr>
          <w:sz w:val="18"/>
          <w:szCs w:val="18"/>
        </w:rPr>
        <w:t>tallet</w:t>
      </w:r>
      <w:r w:rsidRPr="00793DDA">
        <w:rPr>
          <w:sz w:val="18"/>
          <w:szCs w:val="18"/>
        </w:rPr>
        <w:t xml:space="preserve"> utvidet virksomheten til Middelhavet, som for øyeblikket står for 15% av inntektene. De er et internasjonalt, men likevel lokalt logistikk selskap med egne kontorer i 14 land.</w:t>
      </w:r>
    </w:p>
    <w:p w:rsidR="001D16E3" w:rsidRDefault="00A07AEC" w:rsidP="00323F50">
      <w:pPr>
        <w:rPr>
          <w:sz w:val="18"/>
          <w:szCs w:val="18"/>
        </w:rPr>
      </w:pPr>
      <w:r w:rsidRPr="00793DDA">
        <w:rPr>
          <w:sz w:val="18"/>
          <w:szCs w:val="18"/>
          <w:u w:val="single"/>
        </w:rPr>
        <w:t>Om Viasea;</w:t>
      </w:r>
      <w:r w:rsidR="00833870" w:rsidRPr="00793DDA">
        <w:rPr>
          <w:sz w:val="18"/>
          <w:szCs w:val="18"/>
        </w:rPr>
        <w:br/>
      </w:r>
      <w:r w:rsidR="00323F50" w:rsidRPr="00793DDA">
        <w:rPr>
          <w:sz w:val="18"/>
          <w:szCs w:val="18"/>
        </w:rPr>
        <w:t xml:space="preserve">Rederiet Viasea ble etablert høsten 2016 med hovedfokus på </w:t>
      </w:r>
      <w:proofErr w:type="spellStart"/>
      <w:r w:rsidR="00323F50" w:rsidRPr="00793DDA">
        <w:rPr>
          <w:sz w:val="18"/>
          <w:szCs w:val="18"/>
        </w:rPr>
        <w:t>shortseatrafikken</w:t>
      </w:r>
      <w:proofErr w:type="spellEnd"/>
      <w:r w:rsidR="00323F50" w:rsidRPr="00793DDA">
        <w:rPr>
          <w:sz w:val="18"/>
          <w:szCs w:val="18"/>
        </w:rPr>
        <w:t xml:space="preserve"> mellom Europa og Norge, og fast seilingsplan mellom Rotterdam - Moss og Oslo. </w:t>
      </w:r>
      <w:r w:rsidR="001D16E3" w:rsidRPr="00793DDA">
        <w:rPr>
          <w:sz w:val="18"/>
          <w:szCs w:val="18"/>
        </w:rPr>
        <w:t xml:space="preserve">Viasea er et Norskeid selskap med egne fartøy og er uavhengig av andre rederier. Tanken bak selskapet ble født i et trangt </w:t>
      </w:r>
      <w:proofErr w:type="spellStart"/>
      <w:r w:rsidR="001D16E3" w:rsidRPr="00793DDA">
        <w:rPr>
          <w:sz w:val="18"/>
          <w:szCs w:val="18"/>
        </w:rPr>
        <w:t>shortseamarked</w:t>
      </w:r>
      <w:proofErr w:type="spellEnd"/>
      <w:r w:rsidR="001D16E3" w:rsidRPr="00793DDA">
        <w:rPr>
          <w:sz w:val="18"/>
          <w:szCs w:val="18"/>
        </w:rPr>
        <w:t>, preget av få aktører, tilnærmet faste priser og uforutsigbarhet i anløp til havn.</w:t>
      </w:r>
      <w:r w:rsidR="00793DDA">
        <w:rPr>
          <w:sz w:val="18"/>
          <w:szCs w:val="18"/>
        </w:rPr>
        <w:t xml:space="preserve"> </w:t>
      </w:r>
      <w:r w:rsidR="001D16E3" w:rsidRPr="00793DDA">
        <w:rPr>
          <w:sz w:val="18"/>
          <w:szCs w:val="18"/>
        </w:rPr>
        <w:t xml:space="preserve">Viasea ønsker å være en tilskudd til </w:t>
      </w:r>
      <w:proofErr w:type="spellStart"/>
      <w:r w:rsidR="001D16E3" w:rsidRPr="00793DDA">
        <w:rPr>
          <w:sz w:val="18"/>
          <w:szCs w:val="18"/>
        </w:rPr>
        <w:t>shortseanæringen</w:t>
      </w:r>
      <w:proofErr w:type="spellEnd"/>
      <w:r w:rsidR="001D16E3" w:rsidRPr="00793DDA">
        <w:rPr>
          <w:sz w:val="18"/>
          <w:szCs w:val="18"/>
        </w:rPr>
        <w:t xml:space="preserve"> og leverer containerfrakttjenester mellom Europa og Norge. Kunder er speditører, tankoperatører, direkte fraktkjøpere, samt andre rederier.</w:t>
      </w:r>
    </w:p>
    <w:p w:rsidR="005F0214" w:rsidRDefault="005F0214" w:rsidP="00323F50">
      <w:pPr>
        <w:rPr>
          <w:sz w:val="18"/>
          <w:szCs w:val="18"/>
        </w:rPr>
      </w:pPr>
    </w:p>
    <w:p w:rsidR="005F0214" w:rsidRPr="00793DDA" w:rsidRDefault="005F0214" w:rsidP="00323F50">
      <w:pPr>
        <w:rPr>
          <w:sz w:val="18"/>
          <w:szCs w:val="18"/>
        </w:rPr>
      </w:pPr>
    </w:p>
    <w:p w:rsidR="00793DDA" w:rsidRDefault="00793DDA" w:rsidP="00793DDA">
      <w:pPr>
        <w:rPr>
          <w:lang w:val="en-US"/>
        </w:rPr>
      </w:pPr>
      <w:r>
        <w:rPr>
          <w:noProof/>
        </w:rPr>
        <w:drawing>
          <wp:inline distT="0" distB="0" distL="0" distR="0" wp14:anchorId="2C194F46" wp14:editId="6203016D">
            <wp:extent cx="2202153" cy="548640"/>
            <wp:effectExtent l="0" t="0" r="0" b="0"/>
            <wp:docPr id="3" name="Picture 3" descr="C:\Users\nina.kuosmanen\AppData\Local\Microsoft\Windows\INetCache\Content.Word\Containership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.kuosmanen\AppData\Local\Microsoft\Windows\INetCache\Content.Word\Containerships logo 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56" cy="5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285A9A00" wp14:editId="36D2BEF4">
            <wp:extent cx="1722120" cy="71185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asea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37" cy="71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DDA" w:rsidRDefault="00793DDA" w:rsidP="00793DDA">
      <w:pPr>
        <w:rPr>
          <w:noProof/>
          <w:lang w:val="en-US"/>
        </w:rPr>
      </w:pPr>
      <w:r>
        <w:rPr>
          <w:noProof/>
          <w:lang w:val="en-US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4DF45F05" wp14:editId="32EE2E7D">
            <wp:extent cx="2257054" cy="15049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494_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36" cy="151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</w:t>
      </w:r>
      <w:r>
        <w:rPr>
          <w:noProof/>
          <w:lang w:val="en-US"/>
        </w:rPr>
        <w:drawing>
          <wp:inline distT="0" distB="0" distL="0" distR="0" wp14:anchorId="767A4BEC" wp14:editId="4CBF86C2">
            <wp:extent cx="2238375" cy="14922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as-02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DDA" w:rsidRPr="00DE4578" w:rsidRDefault="00793DDA" w:rsidP="00793DDA">
      <w:pPr>
        <w:rPr>
          <w:lang w:val="en-US"/>
        </w:rPr>
      </w:pPr>
    </w:p>
    <w:p w:rsidR="00793DDA" w:rsidRPr="00DE4578" w:rsidRDefault="00793DDA" w:rsidP="00793DDA">
      <w:pPr>
        <w:rPr>
          <w:lang w:val="en-US"/>
        </w:rPr>
      </w:pPr>
    </w:p>
    <w:p w:rsidR="00793DDA" w:rsidRPr="00877C3E" w:rsidRDefault="00793DDA" w:rsidP="00793DDA">
      <w:pPr>
        <w:rPr>
          <w:lang w:val="en-US"/>
        </w:rPr>
      </w:pPr>
      <w:proofErr w:type="spellStart"/>
      <w:r>
        <w:rPr>
          <w:b/>
          <w:lang w:val="en-US"/>
        </w:rPr>
        <w:t>Kontaktinformasjon</w:t>
      </w:r>
      <w:proofErr w:type="spellEnd"/>
      <w:r w:rsidRPr="00877C3E">
        <w:rPr>
          <w:b/>
          <w:lang w:val="en-US"/>
        </w:rPr>
        <w:t xml:space="preserve"> Containerships;</w:t>
      </w:r>
      <w:r>
        <w:rPr>
          <w:lang w:val="en-US"/>
        </w:rPr>
        <w:br/>
      </w:r>
      <w:r w:rsidRPr="00877C3E">
        <w:rPr>
          <w:rFonts w:eastAsia="Times New Roman"/>
          <w:lang w:val="en-US" w:eastAsia="nb-NO"/>
        </w:rPr>
        <w:t>Kari-</w:t>
      </w:r>
      <w:proofErr w:type="spellStart"/>
      <w:r w:rsidRPr="00877C3E">
        <w:rPr>
          <w:rFonts w:eastAsia="Times New Roman"/>
          <w:lang w:val="en-US" w:eastAsia="nb-NO"/>
        </w:rPr>
        <w:t>Pekka</w:t>
      </w:r>
      <w:proofErr w:type="spellEnd"/>
      <w:r w:rsidRPr="00877C3E">
        <w:rPr>
          <w:rFonts w:eastAsia="Times New Roman"/>
          <w:lang w:val="en-US" w:eastAsia="nb-NO"/>
        </w:rPr>
        <w:t xml:space="preserve"> </w:t>
      </w:r>
      <w:proofErr w:type="spellStart"/>
      <w:r w:rsidRPr="00877C3E">
        <w:rPr>
          <w:rFonts w:eastAsia="Times New Roman"/>
          <w:lang w:val="en-US" w:eastAsia="nb-NO"/>
        </w:rPr>
        <w:t>Laaksonen</w:t>
      </w:r>
      <w:proofErr w:type="spellEnd"/>
      <w:r w:rsidRPr="00877C3E">
        <w:rPr>
          <w:rFonts w:eastAsia="Times New Roman"/>
          <w:lang w:val="en-US" w:eastAsia="nb-NO"/>
        </w:rPr>
        <w:t>, Chief Executive Officer</w:t>
      </w:r>
      <w:r>
        <w:rPr>
          <w:rFonts w:eastAsia="Times New Roman"/>
          <w:lang w:val="en-US" w:eastAsia="nb-NO"/>
        </w:rPr>
        <w:br/>
      </w:r>
      <w:r>
        <w:rPr>
          <w:lang w:val="en-US"/>
        </w:rPr>
        <w:t>+</w:t>
      </w:r>
      <w:r w:rsidRPr="00877C3E">
        <w:rPr>
          <w:lang w:val="en-US"/>
        </w:rPr>
        <w:t>358</w:t>
      </w:r>
      <w:r>
        <w:rPr>
          <w:lang w:val="en-US"/>
        </w:rPr>
        <w:t> </w:t>
      </w:r>
      <w:r w:rsidRPr="00877C3E">
        <w:rPr>
          <w:lang w:val="en-US"/>
        </w:rPr>
        <w:t>207</w:t>
      </w:r>
      <w:r>
        <w:rPr>
          <w:lang w:val="en-US"/>
        </w:rPr>
        <w:t> </w:t>
      </w:r>
      <w:r w:rsidRPr="00877C3E">
        <w:rPr>
          <w:lang w:val="en-US"/>
        </w:rPr>
        <w:t>441</w:t>
      </w:r>
      <w:r>
        <w:rPr>
          <w:lang w:val="en-US"/>
        </w:rPr>
        <w:t xml:space="preserve"> </w:t>
      </w:r>
      <w:r w:rsidRPr="00877C3E">
        <w:rPr>
          <w:lang w:val="en-US"/>
        </w:rPr>
        <w:t>441</w:t>
      </w:r>
      <w:r>
        <w:rPr>
          <w:lang w:val="en-US"/>
        </w:rPr>
        <w:br/>
      </w:r>
      <w:hyperlink r:id="rId9" w:history="1">
        <w:r w:rsidRPr="00877C3E">
          <w:rPr>
            <w:rStyle w:val="Hyperkobling"/>
            <w:rFonts w:eastAsia="Times New Roman"/>
            <w:lang w:val="en-US" w:eastAsia="nb-NO"/>
          </w:rPr>
          <w:t>Kari-Pekka.Laaksonen@containerships.fi</w:t>
        </w:r>
      </w:hyperlink>
    </w:p>
    <w:p w:rsidR="00793DDA" w:rsidRPr="00793DDA" w:rsidRDefault="00793DDA" w:rsidP="00793DDA">
      <w:bookmarkStart w:id="0" w:name="_Hlk505761637"/>
      <w:r w:rsidRPr="00793DDA">
        <w:rPr>
          <w:b/>
        </w:rPr>
        <w:t>Kontaktinformasjon Viasea;</w:t>
      </w:r>
      <w:r w:rsidRPr="00793DDA">
        <w:br/>
        <w:t xml:space="preserve">Morten Pettersen, </w:t>
      </w:r>
      <w:proofErr w:type="spellStart"/>
      <w:r w:rsidRPr="00793DDA">
        <w:t>Managing</w:t>
      </w:r>
      <w:proofErr w:type="spellEnd"/>
      <w:r w:rsidRPr="00793DDA">
        <w:t xml:space="preserve"> </w:t>
      </w:r>
      <w:proofErr w:type="spellStart"/>
      <w:r w:rsidRPr="00793DDA">
        <w:t>Director</w:t>
      </w:r>
      <w:proofErr w:type="spellEnd"/>
      <w:r w:rsidRPr="00793DDA">
        <w:br/>
        <w:t>+47 900 79 515</w:t>
      </w:r>
      <w:r w:rsidRPr="00793DDA">
        <w:br/>
      </w:r>
      <w:hyperlink r:id="rId10" w:history="1">
        <w:r w:rsidRPr="00793DDA">
          <w:rPr>
            <w:rStyle w:val="Hyperkobling"/>
          </w:rPr>
          <w:t>morten.pettersen@viasea.com</w:t>
        </w:r>
      </w:hyperlink>
    </w:p>
    <w:bookmarkEnd w:id="0"/>
    <w:p w:rsidR="00793DDA" w:rsidRPr="00323F50" w:rsidRDefault="00793DDA" w:rsidP="00323F50"/>
    <w:sectPr w:rsidR="00793DDA" w:rsidRPr="0032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4387"/>
    <w:multiLevelType w:val="hybridMultilevel"/>
    <w:tmpl w:val="F3500B16"/>
    <w:lvl w:ilvl="0" w:tplc="1CDC7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C"/>
    <w:rsid w:val="000A4186"/>
    <w:rsid w:val="001D16E3"/>
    <w:rsid w:val="001E64E2"/>
    <w:rsid w:val="0024600A"/>
    <w:rsid w:val="0027234D"/>
    <w:rsid w:val="002E5BE5"/>
    <w:rsid w:val="00323F50"/>
    <w:rsid w:val="003A0D83"/>
    <w:rsid w:val="003F2B2C"/>
    <w:rsid w:val="00421E84"/>
    <w:rsid w:val="00430DBF"/>
    <w:rsid w:val="005F0214"/>
    <w:rsid w:val="00760626"/>
    <w:rsid w:val="00793DDA"/>
    <w:rsid w:val="00833870"/>
    <w:rsid w:val="00A07AEC"/>
    <w:rsid w:val="00BD3CEE"/>
    <w:rsid w:val="00C36BBF"/>
    <w:rsid w:val="00D2364C"/>
    <w:rsid w:val="00DA7FEF"/>
    <w:rsid w:val="00E4474F"/>
    <w:rsid w:val="00E850AD"/>
    <w:rsid w:val="00EA24E0"/>
    <w:rsid w:val="00F408FD"/>
    <w:rsid w:val="00F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C64"/>
  <w15:chartTrackingRefBased/>
  <w15:docId w15:val="{389E3A88-D92B-43B4-A853-F993E5F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0DB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93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orten.pettersen@vias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-Pekka.Laaksonen@containerships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Jappe Jonas Eriksson</dc:creator>
  <cp:keywords/>
  <dc:description/>
  <cp:lastModifiedBy>Jappe Jonas Eriksson</cp:lastModifiedBy>
  <cp:revision>6</cp:revision>
  <dcterms:created xsi:type="dcterms:W3CDTF">2018-02-07T09:21:00Z</dcterms:created>
  <dcterms:modified xsi:type="dcterms:W3CDTF">2018-02-07T11:14:00Z</dcterms:modified>
</cp:coreProperties>
</file>